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3732" w:rsidRDefault="00B474CC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224790</wp:posOffset>
            </wp:positionV>
            <wp:extent cx="1043940" cy="1326515"/>
            <wp:effectExtent l="19050" t="0" r="381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2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732">
        <w:rPr>
          <w:rFonts w:eastAsia="Times New Roman"/>
        </w:rPr>
        <w:t xml:space="preserve">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615440" cy="161544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732" w:rsidRDefault="003D3732"/>
    <w:p w:rsidR="003D3732" w:rsidRDefault="003D3732">
      <w:pPr>
        <w:jc w:val="center"/>
        <w:rPr>
          <w:rFonts w:ascii="TTE175B0F0t00" w:hAnsi="TTE175B0F0t00" w:cs="TTE175B0F0t00"/>
          <w:color w:val="FF6600"/>
          <w:sz w:val="40"/>
          <w:szCs w:val="40"/>
        </w:rPr>
      </w:pPr>
      <w:r>
        <w:rPr>
          <w:b/>
          <w:emboss/>
          <w:color w:val="FF6600"/>
          <w:sz w:val="80"/>
          <w:szCs w:val="80"/>
        </w:rPr>
        <w:tab/>
        <w:t>Comune di Seborga</w:t>
      </w:r>
    </w:p>
    <w:p w:rsidR="003D3732" w:rsidRDefault="003D3732">
      <w:pPr>
        <w:autoSpaceDE w:val="0"/>
        <w:jc w:val="center"/>
        <w:rPr>
          <w:rFonts w:ascii="TTE175B0F0t00" w:hAnsi="TTE175B0F0t00" w:cs="TTE175B0F0t00"/>
          <w:color w:val="FF6600"/>
          <w:sz w:val="40"/>
          <w:szCs w:val="40"/>
        </w:rPr>
      </w:pPr>
      <w:r>
        <w:rPr>
          <w:rFonts w:ascii="TTE175B0F0t00" w:hAnsi="TTE175B0F0t00" w:cs="TTE175B0F0t00"/>
          <w:color w:val="FF6600"/>
          <w:sz w:val="40"/>
          <w:szCs w:val="40"/>
        </w:rPr>
        <w:t>PROGRAMMA  2022</w:t>
      </w:r>
    </w:p>
    <w:p w:rsidR="003D3732" w:rsidRDefault="003D3732">
      <w:pPr>
        <w:autoSpaceDE w:val="0"/>
        <w:jc w:val="center"/>
        <w:rPr>
          <w:rFonts w:ascii="TTE175B0F0t00" w:hAnsi="TTE175B0F0t00" w:cs="TTE175B0F0t00"/>
          <w:color w:val="FF6600"/>
          <w:sz w:val="32"/>
          <w:szCs w:val="32"/>
        </w:rPr>
      </w:pPr>
      <w:r>
        <w:rPr>
          <w:rFonts w:ascii="TTE175B0F0t00" w:hAnsi="TTE175B0F0t00" w:cs="TTE175B0F0t00"/>
          <w:color w:val="FF6600"/>
          <w:sz w:val="40"/>
          <w:szCs w:val="40"/>
        </w:rPr>
        <w:t>07/08/</w:t>
      </w:r>
      <w:r w:rsidR="000E7786">
        <w:rPr>
          <w:rFonts w:ascii="TTE175B0F0t00" w:hAnsi="TTE175B0F0t00" w:cs="TTE175B0F0t00"/>
          <w:color w:val="FF6600"/>
          <w:sz w:val="40"/>
          <w:szCs w:val="40"/>
        </w:rPr>
        <w:t>09 OTTOBRE</w:t>
      </w:r>
    </w:p>
    <w:p w:rsidR="003D3732" w:rsidRDefault="003D3732">
      <w:pPr>
        <w:autoSpaceDE w:val="0"/>
        <w:jc w:val="center"/>
        <w:rPr>
          <w:rFonts w:ascii="TTE175B0F0t00" w:hAnsi="TTE175B0F0t00" w:cs="TTE175B0F0t00"/>
          <w:color w:val="FF6600"/>
          <w:sz w:val="32"/>
          <w:szCs w:val="32"/>
        </w:rPr>
      </w:pPr>
    </w:p>
    <w:p w:rsidR="003E686F" w:rsidRDefault="003E686F">
      <w:pPr>
        <w:autoSpaceDE w:val="0"/>
        <w:rPr>
          <w:rFonts w:ascii="Arial" w:hAnsi="Arial" w:cs="Arial"/>
          <w:color w:val="000099"/>
          <w:sz w:val="22"/>
          <w:szCs w:val="22"/>
        </w:rPr>
      </w:pPr>
    </w:p>
    <w:p w:rsidR="003D3732" w:rsidRDefault="003D3732">
      <w:pPr>
        <w:autoSpaceDE w:val="0"/>
        <w:rPr>
          <w:rFonts w:ascii="Arial" w:eastAsia="Arial" w:hAnsi="Arial" w:cs="Arial"/>
          <w:color w:val="000099"/>
          <w:sz w:val="22"/>
          <w:szCs w:val="22"/>
        </w:rPr>
      </w:pPr>
      <w:r>
        <w:rPr>
          <w:rFonts w:ascii="Arial" w:hAnsi="Arial" w:cs="Arial"/>
          <w:color w:val="000099"/>
          <w:sz w:val="22"/>
          <w:szCs w:val="22"/>
        </w:rPr>
        <w:t>Ospitalità a partire dal venerdì sera presso i Parcheggi Riservati in via Olivà e via Casette indicati da apposita segnaletica.</w:t>
      </w:r>
    </w:p>
    <w:p w:rsidR="003D3732" w:rsidRDefault="003D3732">
      <w:pPr>
        <w:autoSpaceDE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eastAsia="Arial" w:hAnsi="Arial" w:cs="Arial"/>
          <w:color w:val="000099"/>
          <w:sz w:val="22"/>
          <w:szCs w:val="22"/>
        </w:rPr>
        <w:t xml:space="preserve"> 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Venerdì 07 </w:t>
      </w:r>
      <w:r w:rsidR="000E7786">
        <w:rPr>
          <w:rFonts w:ascii="Arial" w:hAnsi="Arial" w:cs="Arial"/>
          <w:b/>
          <w:bCs/>
          <w:color w:val="000080"/>
          <w:sz w:val="22"/>
          <w:szCs w:val="22"/>
        </w:rPr>
        <w:t>Ottobre</w:t>
      </w:r>
      <w:r>
        <w:rPr>
          <w:rFonts w:ascii="Arial" w:hAnsi="Arial" w:cs="Arial"/>
          <w:b/>
          <w:bCs/>
          <w:color w:val="000080"/>
          <w:sz w:val="22"/>
          <w:szCs w:val="22"/>
        </w:rPr>
        <w:t>: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t>Arrivo dei partecipanti per il parcheggio ed il pernottamento.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</w:p>
    <w:p w:rsidR="003D3732" w:rsidRDefault="003D3732">
      <w:pPr>
        <w:autoSpaceDE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Sabato </w:t>
      </w:r>
      <w:r w:rsidR="000E7786">
        <w:rPr>
          <w:rFonts w:ascii="Arial" w:hAnsi="Arial" w:cs="Arial"/>
          <w:b/>
          <w:bCs/>
          <w:color w:val="000080"/>
          <w:sz w:val="22"/>
          <w:szCs w:val="22"/>
        </w:rPr>
        <w:t>08 Ottobre</w:t>
      </w:r>
      <w:r>
        <w:rPr>
          <w:rFonts w:ascii="Arial" w:hAnsi="Arial" w:cs="Arial"/>
          <w:b/>
          <w:bCs/>
          <w:color w:val="000080"/>
          <w:sz w:val="22"/>
          <w:szCs w:val="22"/>
        </w:rPr>
        <w:t>: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Ore 12.00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t xml:space="preserve">Aperitivo offerto ai </w:t>
      </w:r>
      <w:r w:rsidR="000E7786">
        <w:rPr>
          <w:rFonts w:ascii="Arial" w:hAnsi="Arial" w:cs="Arial"/>
          <w:color w:val="000080"/>
          <w:sz w:val="22"/>
          <w:szCs w:val="22"/>
        </w:rPr>
        <w:t>partecipanti presso</w:t>
      </w:r>
      <w:r>
        <w:rPr>
          <w:rFonts w:ascii="Arial" w:hAnsi="Arial" w:cs="Arial"/>
          <w:color w:val="000080"/>
          <w:sz w:val="22"/>
          <w:szCs w:val="22"/>
        </w:rPr>
        <w:t xml:space="preserve"> la Sala Consiliare del Comune di </w:t>
      </w:r>
      <w:r w:rsidR="000E7786">
        <w:rPr>
          <w:rFonts w:ascii="Arial" w:hAnsi="Arial" w:cs="Arial"/>
          <w:color w:val="000080"/>
          <w:sz w:val="22"/>
          <w:szCs w:val="22"/>
        </w:rPr>
        <w:t>Seborga, in</w:t>
      </w:r>
      <w:r>
        <w:rPr>
          <w:rFonts w:ascii="Arial" w:hAnsi="Arial" w:cs="Arial"/>
          <w:color w:val="000080"/>
          <w:sz w:val="22"/>
          <w:szCs w:val="22"/>
        </w:rPr>
        <w:t xml:space="preserve"> Via Zecca 2.  </w:t>
      </w:r>
    </w:p>
    <w:p w:rsidR="003D3732" w:rsidRDefault="003D3732">
      <w:pPr>
        <w:autoSpaceDE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t>Consegna del kit di benvenuto.</w:t>
      </w:r>
    </w:p>
    <w:p w:rsidR="003D3732" w:rsidRDefault="003D3732">
      <w:pPr>
        <w:autoSpaceDE w:val="0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Ore 15.00</w:t>
      </w:r>
    </w:p>
    <w:p w:rsidR="003D3732" w:rsidRDefault="003D3732">
      <w:pPr>
        <w:pStyle w:val="Corpodeltesto"/>
        <w:autoSpaceDE w:val="0"/>
        <w:spacing w:after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Visita guidata nelle vie del borgo </w:t>
      </w:r>
      <w:r>
        <w:rPr>
          <w:rFonts w:ascii="Arial" w:hAnsi="Arial" w:cs="Arial"/>
          <w:color w:val="000080"/>
          <w:sz w:val="22"/>
          <w:szCs w:val="22"/>
        </w:rPr>
        <w:t>con dimostrazione di conia tura a martello del Luigino del 1669 della Zecca di Seborga.</w:t>
      </w:r>
    </w:p>
    <w:p w:rsidR="003D3732" w:rsidRDefault="003D3732">
      <w:pPr>
        <w:autoSpaceDE w:val="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t xml:space="preserve">Ritrovo con la guida turistica presso l’oratorio di San Bernardo per proseguire poi    </w:t>
      </w:r>
      <w:r w:rsidR="000E7786">
        <w:rPr>
          <w:rFonts w:ascii="Arial" w:hAnsi="Arial" w:cs="Arial"/>
          <w:color w:val="000080"/>
          <w:sz w:val="22"/>
          <w:szCs w:val="22"/>
        </w:rPr>
        <w:t>verso il</w:t>
      </w:r>
      <w:r>
        <w:rPr>
          <w:rFonts w:ascii="Arial" w:hAnsi="Arial" w:cs="Arial"/>
          <w:color w:val="000080"/>
          <w:sz w:val="22"/>
          <w:szCs w:val="22"/>
        </w:rPr>
        <w:t xml:space="preserve"> centro storico dove si </w:t>
      </w:r>
      <w:r w:rsidR="000E7786">
        <w:rPr>
          <w:rFonts w:ascii="Arial" w:hAnsi="Arial" w:cs="Arial"/>
          <w:color w:val="000080"/>
          <w:sz w:val="22"/>
          <w:szCs w:val="22"/>
        </w:rPr>
        <w:t>trovano: la</w:t>
      </w:r>
      <w:r>
        <w:rPr>
          <w:rFonts w:ascii="Arial" w:hAnsi="Arial" w:cs="Arial"/>
          <w:color w:val="000080"/>
          <w:sz w:val="22"/>
          <w:szCs w:val="22"/>
        </w:rPr>
        <w:t xml:space="preserve"> parrocchiale di San Martino, il “Palazzo” </w:t>
      </w:r>
      <w:r w:rsidR="000E7786">
        <w:rPr>
          <w:rFonts w:ascii="Arial" w:hAnsi="Arial" w:cs="Arial"/>
          <w:color w:val="000080"/>
          <w:sz w:val="22"/>
          <w:szCs w:val="22"/>
        </w:rPr>
        <w:t>residenza dei</w:t>
      </w:r>
      <w:r>
        <w:rPr>
          <w:rFonts w:ascii="Arial" w:hAnsi="Arial" w:cs="Arial"/>
          <w:color w:val="000080"/>
          <w:sz w:val="22"/>
          <w:szCs w:val="22"/>
        </w:rPr>
        <w:t xml:space="preserve"> Monaci di Lerino, le antiche prigioni, la Zecca e il Castrum.</w:t>
      </w:r>
    </w:p>
    <w:p w:rsidR="000E7786" w:rsidRDefault="000E7786">
      <w:pPr>
        <w:autoSpaceDE w:val="0"/>
        <w:rPr>
          <w:rFonts w:ascii="Arial" w:hAnsi="Arial" w:cs="Arial"/>
          <w:color w:val="000080"/>
          <w:sz w:val="22"/>
          <w:szCs w:val="22"/>
        </w:rPr>
      </w:pPr>
    </w:p>
    <w:p w:rsidR="003D3732" w:rsidRDefault="003D3732">
      <w:pPr>
        <w:autoSpaceDE w:val="0"/>
        <w:rPr>
          <w:rFonts w:ascii="TTE176BE60t00" w:hAnsi="TTE176BE60t00" w:cs="TTE176BE60t00"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Domenica 09</w:t>
      </w:r>
      <w:r w:rsidR="000E7786">
        <w:rPr>
          <w:rFonts w:ascii="Arial" w:hAnsi="Arial" w:cs="Arial"/>
          <w:b/>
          <w:bCs/>
          <w:color w:val="000080"/>
          <w:sz w:val="22"/>
          <w:szCs w:val="22"/>
        </w:rPr>
        <w:t xml:space="preserve"> Ottobre:</w:t>
      </w:r>
    </w:p>
    <w:p w:rsidR="003D3732" w:rsidRDefault="003D3732">
      <w:pPr>
        <w:autoSpaceDE w:val="0"/>
        <w:rPr>
          <w:rFonts w:ascii="TTE175B0F0t00" w:hAnsi="TTE175B0F0t00" w:cs="TTE175B0F0t00"/>
          <w:b/>
          <w:bCs/>
          <w:color w:val="000080"/>
          <w:sz w:val="24"/>
          <w:szCs w:val="24"/>
        </w:rPr>
      </w:pPr>
      <w:r>
        <w:rPr>
          <w:rFonts w:ascii="TTE176BE60t00" w:hAnsi="TTE176BE60t00" w:cs="TTE176BE60t00"/>
          <w:color w:val="000080"/>
          <w:sz w:val="24"/>
          <w:szCs w:val="24"/>
        </w:rPr>
        <w:t xml:space="preserve">Si consigliano escursioni ai </w:t>
      </w:r>
      <w:r>
        <w:rPr>
          <w:rFonts w:ascii="TTE175B0F0t00" w:hAnsi="TTE175B0F0t00" w:cs="TTE175B0F0t00"/>
          <w:color w:val="000080"/>
          <w:sz w:val="24"/>
          <w:szCs w:val="24"/>
        </w:rPr>
        <w:t xml:space="preserve">Comuni Bandiera Arancione </w:t>
      </w:r>
      <w:r w:rsidR="000E7786">
        <w:rPr>
          <w:rFonts w:ascii="TTE176BE60t00" w:hAnsi="TTE176BE60t00" w:cs="TTE176BE60t00"/>
          <w:color w:val="000080"/>
          <w:sz w:val="24"/>
          <w:szCs w:val="24"/>
        </w:rPr>
        <w:t>limitrofi:</w:t>
      </w:r>
    </w:p>
    <w:p w:rsidR="003D3732" w:rsidRDefault="003D3732">
      <w:pPr>
        <w:autoSpaceDE w:val="0"/>
      </w:pPr>
      <w:r>
        <w:rPr>
          <w:rFonts w:ascii="TTE175B0F0t00" w:hAnsi="TTE175B0F0t00" w:cs="TTE175B0F0t00"/>
          <w:b/>
          <w:bCs/>
          <w:color w:val="000080"/>
          <w:sz w:val="24"/>
          <w:szCs w:val="24"/>
        </w:rPr>
        <w:t>PERINALDO - APRICALE - DOLCEACQUA – TRIORA - VALLEBONA</w:t>
      </w:r>
    </w:p>
    <w:p w:rsidR="003D3732" w:rsidRDefault="003D3732">
      <w:pPr>
        <w:autoSpaceDE w:val="0"/>
      </w:pPr>
    </w:p>
    <w:p w:rsidR="003D3732" w:rsidRDefault="003D3732">
      <w:pPr>
        <w:pStyle w:val="Corpodeltesto"/>
        <w:spacing w:after="0"/>
      </w:pPr>
    </w:p>
    <w:p w:rsidR="003D3732" w:rsidRDefault="003D3732">
      <w:pPr>
        <w:autoSpaceDE w:val="0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Per Informazioni e Prenotazioni alla Festa Nazionale del Plein Air e alle visite guidate</w:t>
      </w:r>
    </w:p>
    <w:p w:rsidR="003D3732" w:rsidRDefault="003D3732">
      <w:pPr>
        <w:autoSpaceDE w:val="0"/>
      </w:pPr>
      <w:r>
        <w:rPr>
          <w:rFonts w:ascii="Arial" w:hAnsi="Arial" w:cs="Arial"/>
          <w:color w:val="000080"/>
        </w:rPr>
        <w:t xml:space="preserve">  3332719918 </w:t>
      </w:r>
      <w:r w:rsidR="000E7786">
        <w:rPr>
          <w:rFonts w:ascii="Arial" w:hAnsi="Arial" w:cs="Arial"/>
          <w:color w:val="000080"/>
        </w:rPr>
        <w:t>-  0184223622</w:t>
      </w:r>
      <w:r w:rsidR="000B3703">
        <w:rPr>
          <w:rFonts w:ascii="Arial" w:hAnsi="Arial" w:cs="Arial"/>
          <w:color w:val="000080"/>
        </w:rPr>
        <w:t xml:space="preserve"> </w:t>
      </w:r>
    </w:p>
    <w:p w:rsidR="003D3732" w:rsidRDefault="003D3732">
      <w:pPr>
        <w:autoSpaceDE w:val="0"/>
        <w:rPr>
          <w:rFonts w:ascii="Arial" w:hAnsi="Arial" w:cs="Arial"/>
          <w:color w:val="000080"/>
        </w:rPr>
      </w:pPr>
      <w:hyperlink r:id="rId7" w:history="1">
        <w:r>
          <w:rPr>
            <w:rStyle w:val="Collegamentoipertestuale"/>
            <w:rFonts w:ascii="Arial" w:hAnsi="Arial" w:cs="Arial"/>
            <w:color w:val="000080"/>
          </w:rPr>
          <w:t>www.comuneseborga.it</w:t>
        </w:r>
      </w:hyperlink>
      <w:r>
        <w:rPr>
          <w:rFonts w:ascii="Arial" w:hAnsi="Arial" w:cs="Arial"/>
          <w:color w:val="000080"/>
        </w:rPr>
        <w:t xml:space="preserve">    </w:t>
      </w:r>
      <w:r w:rsidR="000B3703">
        <w:rPr>
          <w:rFonts w:ascii="Arial" w:hAnsi="Arial" w:cs="Arial"/>
          <w:color w:val="000080"/>
        </w:rPr>
        <w:t>info@comuneseborga.it</w:t>
      </w:r>
      <w:r>
        <w:rPr>
          <w:rFonts w:ascii="Arial" w:hAnsi="Arial" w:cs="Arial"/>
          <w:color w:val="000080"/>
        </w:rPr>
        <w:t xml:space="preserve"> </w:t>
      </w:r>
    </w:p>
    <w:p w:rsidR="003E686F" w:rsidRDefault="003E686F">
      <w:pPr>
        <w:autoSpaceDE w:val="0"/>
        <w:rPr>
          <w:rFonts w:ascii="Arial" w:hAnsi="Arial" w:cs="Arial"/>
          <w:color w:val="FF6600"/>
          <w:sz w:val="24"/>
          <w:szCs w:val="24"/>
        </w:rPr>
      </w:pPr>
    </w:p>
    <w:p w:rsidR="003E686F" w:rsidRDefault="003E686F">
      <w:pPr>
        <w:autoSpaceDE w:val="0"/>
        <w:rPr>
          <w:rFonts w:ascii="Arial" w:hAnsi="Arial" w:cs="Arial"/>
          <w:color w:val="FF660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FF6600"/>
          <w:sz w:val="24"/>
          <w:szCs w:val="24"/>
        </w:rPr>
        <w:t>Bandiera Arancione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>
        <w:rPr>
          <w:rFonts w:ascii="Arial" w:hAnsi="Arial" w:cs="Arial"/>
          <w:color w:val="FF6600"/>
          <w:sz w:val="19"/>
          <w:szCs w:val="19"/>
        </w:rPr>
        <w:t>Marchio di Qualità Turistico Ambientale per l’Entroterra del Touring Club Italiano</w:t>
      </w:r>
    </w:p>
    <w:p w:rsidR="003D3732" w:rsidRDefault="003D3732">
      <w:pPr>
        <w:autoSpaceDE w:val="0"/>
        <w:rPr>
          <w:rFonts w:ascii="Arial" w:hAnsi="Arial" w:cs="Arial"/>
          <w:color w:val="00008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color w:val="FF6600"/>
          <w:sz w:val="40"/>
          <w:szCs w:val="40"/>
        </w:rPr>
      </w:pPr>
    </w:p>
    <w:p w:rsidR="003D3732" w:rsidRDefault="003D3732">
      <w:pPr>
        <w:autoSpaceDE w:val="0"/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br/>
      </w:r>
    </w:p>
    <w:p w:rsidR="003D3732" w:rsidRDefault="003D3732">
      <w:pPr>
        <w:autoSpaceDE w:val="0"/>
        <w:rPr>
          <w:color w:val="000080"/>
          <w:sz w:val="22"/>
          <w:szCs w:val="22"/>
        </w:rPr>
      </w:pPr>
    </w:p>
    <w:p w:rsidR="003D3732" w:rsidRDefault="003D3732">
      <w:pPr>
        <w:pStyle w:val="Corpodeltesto"/>
        <w:spacing w:after="0"/>
        <w:rPr>
          <w:rFonts w:ascii="Arial" w:hAnsi="Arial" w:cs="Arial"/>
          <w:b/>
          <w:color w:val="000080"/>
        </w:rPr>
      </w:pPr>
    </w:p>
    <w:p w:rsidR="003D3732" w:rsidRDefault="003D3732">
      <w:pPr>
        <w:pStyle w:val="Corpodeltesto"/>
        <w:spacing w:after="0"/>
        <w:rPr>
          <w:rFonts w:ascii="Arial" w:hAnsi="Arial" w:cs="Arial"/>
          <w:b/>
          <w:color w:val="000080"/>
        </w:rPr>
      </w:pPr>
    </w:p>
    <w:p w:rsidR="003D3732" w:rsidRDefault="003D3732">
      <w:pPr>
        <w:pStyle w:val="Corpodeltesto"/>
        <w:spacing w:after="0"/>
        <w:rPr>
          <w:rFonts w:ascii="Arial" w:hAnsi="Arial" w:cs="Arial"/>
          <w:b/>
          <w:color w:val="000080"/>
        </w:rPr>
      </w:pPr>
    </w:p>
    <w:p w:rsidR="003D3732" w:rsidRDefault="003D3732">
      <w:pPr>
        <w:autoSpaceDE w:val="0"/>
        <w:rPr>
          <w:rFonts w:ascii="Arial" w:hAnsi="Arial" w:cs="Arial"/>
          <w:b/>
          <w:color w:val="000080"/>
        </w:rPr>
      </w:pPr>
    </w:p>
    <w:p w:rsidR="003D3732" w:rsidRDefault="003D3732">
      <w:pPr>
        <w:autoSpaceDE w:val="0"/>
        <w:rPr>
          <w:rFonts w:ascii="Arial" w:hAnsi="Arial" w:cs="Arial"/>
          <w:b/>
          <w:color w:val="FF6600"/>
          <w:sz w:val="40"/>
          <w:szCs w:val="40"/>
        </w:rPr>
      </w:pPr>
    </w:p>
    <w:p w:rsidR="003D3732" w:rsidRDefault="003D3732">
      <w:pPr>
        <w:autoSpaceDE w:val="0"/>
        <w:rPr>
          <w:rFonts w:ascii="Arial" w:hAnsi="Arial" w:cs="Arial"/>
          <w:b/>
          <w:color w:val="00008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b/>
          <w:color w:val="000080"/>
          <w:sz w:val="24"/>
          <w:szCs w:val="24"/>
        </w:rPr>
      </w:pPr>
    </w:p>
    <w:p w:rsidR="003D3732" w:rsidRDefault="003D3732">
      <w:pPr>
        <w:autoSpaceDE w:val="0"/>
        <w:jc w:val="center"/>
        <w:rPr>
          <w:rFonts w:ascii="Arial" w:hAnsi="Arial" w:cs="Arial"/>
          <w:b/>
          <w:emboss/>
          <w:color w:val="FF6600"/>
          <w:sz w:val="40"/>
          <w:szCs w:val="40"/>
        </w:rPr>
      </w:pPr>
    </w:p>
    <w:p w:rsidR="003D3732" w:rsidRDefault="003D3732">
      <w:pPr>
        <w:jc w:val="center"/>
        <w:rPr>
          <w:rFonts w:ascii="Arial" w:hAnsi="Arial" w:cs="Arial"/>
          <w:b/>
          <w:emboss/>
          <w:color w:val="FF6600"/>
          <w:sz w:val="40"/>
          <w:szCs w:val="40"/>
        </w:rPr>
      </w:pPr>
    </w:p>
    <w:p w:rsidR="003D3732" w:rsidRDefault="003D3732">
      <w:pPr>
        <w:autoSpaceDE w:val="0"/>
        <w:rPr>
          <w:rFonts w:ascii="Arial" w:hAnsi="Arial" w:cs="Arial"/>
          <w:b/>
          <w:emboss/>
          <w:color w:val="00008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b/>
          <w:emboss/>
          <w:color w:val="000080"/>
          <w:sz w:val="32"/>
          <w:szCs w:val="32"/>
        </w:rPr>
      </w:pPr>
    </w:p>
    <w:p w:rsidR="003D3732" w:rsidRDefault="003D3732">
      <w:pPr>
        <w:autoSpaceDE w:val="0"/>
        <w:rPr>
          <w:rFonts w:ascii="Arial" w:hAnsi="Arial" w:cs="Arial"/>
          <w:b/>
          <w:emboss/>
          <w:color w:val="FF6600"/>
          <w:sz w:val="40"/>
          <w:szCs w:val="40"/>
        </w:rPr>
      </w:pPr>
    </w:p>
    <w:p w:rsidR="003D3732" w:rsidRDefault="003D3732">
      <w:pPr>
        <w:autoSpaceDE w:val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6600"/>
        </w:rPr>
        <w:t>.</w:t>
      </w:r>
    </w:p>
    <w:p w:rsidR="003D3732" w:rsidRDefault="003D3732">
      <w:pPr>
        <w:autoSpaceDE w:val="0"/>
        <w:rPr>
          <w:rFonts w:ascii="Arial" w:hAnsi="Arial" w:cs="Arial"/>
          <w:color w:val="FF000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color w:val="FF000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color w:val="FF0000"/>
          <w:sz w:val="24"/>
          <w:szCs w:val="24"/>
        </w:rPr>
      </w:pPr>
    </w:p>
    <w:p w:rsidR="003D3732" w:rsidRDefault="003D3732">
      <w:pPr>
        <w:autoSpaceDE w:val="0"/>
        <w:rPr>
          <w:rFonts w:ascii="Arial" w:hAnsi="Arial" w:cs="Arial"/>
          <w:color w:val="FF0000"/>
          <w:sz w:val="24"/>
          <w:szCs w:val="24"/>
        </w:rPr>
      </w:pPr>
    </w:p>
    <w:sectPr w:rsidR="003D3732" w:rsidSect="00C2757B">
      <w:pgSz w:w="11906" w:h="16838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5B0F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176BE6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9044C6"/>
    <w:rsid w:val="000B3703"/>
    <w:rsid w:val="000E7786"/>
    <w:rsid w:val="003D3732"/>
    <w:rsid w:val="003E686F"/>
    <w:rsid w:val="009044C6"/>
    <w:rsid w:val="009D0446"/>
    <w:rsid w:val="00B474CC"/>
    <w:rsid w:val="00C2757B"/>
    <w:rsid w:val="00E4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SimSun"/>
      <w:lang w:eastAsia="zh-CN"/>
    </w:rPr>
  </w:style>
  <w:style w:type="paragraph" w:styleId="Titolo1">
    <w:name w:val="heading 1"/>
    <w:basedOn w:val="Titolo10"/>
    <w:next w:val="Corpodel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seborg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1426</CharactersWithSpaces>
  <SharedDoc>false</SharedDoc>
  <HLinks>
    <vt:vector size="6" baseType="variant">
      <vt:variant>
        <vt:i4>983064</vt:i4>
      </vt:variant>
      <vt:variant>
        <vt:i4>0</vt:i4>
      </vt:variant>
      <vt:variant>
        <vt:i4>0</vt:i4>
      </vt:variant>
      <vt:variant>
        <vt:i4>5</vt:i4>
      </vt:variant>
      <vt:variant>
        <vt:lpwstr>http://www.comuneseborga.it/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Turisico</dc:creator>
  <cp:lastModifiedBy>Antonella Guglielmi</cp:lastModifiedBy>
  <cp:revision>2</cp:revision>
  <cp:lastPrinted>2017-09-27T10:49:00Z</cp:lastPrinted>
  <dcterms:created xsi:type="dcterms:W3CDTF">2022-10-02T09:35:00Z</dcterms:created>
  <dcterms:modified xsi:type="dcterms:W3CDTF">2022-10-02T09:35:00Z</dcterms:modified>
</cp:coreProperties>
</file>